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2B7" w:rsidRPr="00126490" w:rsidRDefault="00C542B7" w:rsidP="00C542B7">
      <w:pPr>
        <w:rPr>
          <w:rFonts w:ascii="Arial" w:hAnsi="Arial" w:cs="Arial"/>
          <w:sz w:val="22"/>
          <w:lang w:val="sr-Latn-CS"/>
        </w:rPr>
      </w:pPr>
      <w:r w:rsidRPr="00126490">
        <w:rPr>
          <w:rFonts w:ascii="Arial" w:hAnsi="Arial" w:cs="Arial"/>
          <w:sz w:val="22"/>
          <w:lang w:val="sr-Latn-CS"/>
        </w:rPr>
        <w:t>Na osnovu člana 24, a u vezi</w:t>
      </w:r>
      <w:r w:rsidR="00DA677A" w:rsidRPr="00126490">
        <w:rPr>
          <w:rFonts w:ascii="Arial" w:hAnsi="Arial" w:cs="Arial"/>
          <w:sz w:val="22"/>
          <w:lang w:val="sr-Latn-CS"/>
        </w:rPr>
        <w:t xml:space="preserve"> sa članom</w:t>
      </w:r>
      <w:r w:rsidRPr="00126490">
        <w:rPr>
          <w:rFonts w:ascii="Arial" w:hAnsi="Arial" w:cs="Arial"/>
          <w:sz w:val="22"/>
          <w:lang w:val="sr-Latn-CS"/>
        </w:rPr>
        <w:t xml:space="preserve"> 28 Zakona o procjeni uticaja na životnu sredinu („Sl. list CG“, </w:t>
      </w:r>
      <w:r w:rsidRPr="00126490">
        <w:rPr>
          <w:rFonts w:ascii="Arial" w:hAnsi="Arial" w:cs="Arial"/>
          <w:bCs/>
          <w:sz w:val="22"/>
          <w:lang w:val="sr-Latn-CS"/>
        </w:rPr>
        <w:t>br. 75/18</w:t>
      </w:r>
      <w:r w:rsidR="00DA677A" w:rsidRPr="00126490">
        <w:rPr>
          <w:rFonts w:ascii="Arial" w:hAnsi="Arial" w:cs="Arial"/>
          <w:bCs/>
          <w:sz w:val="22"/>
          <w:lang w:val="sr-Latn-CS"/>
        </w:rPr>
        <w:t>, 084/24</w:t>
      </w:r>
      <w:r w:rsidR="004D4CBC">
        <w:rPr>
          <w:rFonts w:ascii="Arial" w:hAnsi="Arial" w:cs="Arial"/>
          <w:bCs/>
          <w:sz w:val="22"/>
          <w:lang w:val="sr-Latn-CS"/>
        </w:rPr>
        <w:t>, 070/26</w:t>
      </w:r>
      <w:r w:rsidRPr="00126490">
        <w:rPr>
          <w:rFonts w:ascii="Arial" w:hAnsi="Arial" w:cs="Arial"/>
          <w:sz w:val="22"/>
          <w:lang w:val="sr-Latn-CS"/>
        </w:rPr>
        <w:t>), Sekretarijat za planiranje prostora i održivi razvoj Glavnog grada Podgorica</w:t>
      </w:r>
    </w:p>
    <w:p w:rsidR="00C542B7" w:rsidRPr="00126490" w:rsidRDefault="00C542B7" w:rsidP="00C542B7">
      <w:pPr>
        <w:rPr>
          <w:rFonts w:ascii="Arial" w:hAnsi="Arial" w:cs="Arial"/>
          <w:sz w:val="22"/>
          <w:lang w:val="sr-Latn-CS"/>
        </w:rPr>
      </w:pPr>
    </w:p>
    <w:p w:rsidR="00C542B7" w:rsidRPr="00126490" w:rsidRDefault="00C542B7" w:rsidP="00C542B7">
      <w:pPr>
        <w:jc w:val="center"/>
        <w:rPr>
          <w:rFonts w:ascii="Arial" w:hAnsi="Arial" w:cs="Arial"/>
          <w:b/>
          <w:sz w:val="22"/>
          <w:lang w:val="sr-Latn-CS"/>
        </w:rPr>
      </w:pPr>
      <w:r w:rsidRPr="00126490">
        <w:rPr>
          <w:rFonts w:ascii="Arial" w:hAnsi="Arial" w:cs="Arial"/>
          <w:b/>
          <w:sz w:val="22"/>
          <w:lang w:val="sr-Latn-CS"/>
        </w:rPr>
        <w:t>OBAVJEŠTAVA</w:t>
      </w:r>
    </w:p>
    <w:p w:rsidR="00C542B7" w:rsidRPr="00126490" w:rsidRDefault="00C542B7" w:rsidP="00C542B7">
      <w:pPr>
        <w:jc w:val="center"/>
        <w:rPr>
          <w:rFonts w:ascii="Arial" w:hAnsi="Arial" w:cs="Arial"/>
          <w:b/>
          <w:sz w:val="22"/>
          <w:lang w:val="sr-Latn-CS"/>
        </w:rPr>
      </w:pPr>
      <w:r w:rsidRPr="00126490">
        <w:rPr>
          <w:rFonts w:ascii="Arial" w:hAnsi="Arial" w:cs="Arial"/>
          <w:b/>
          <w:sz w:val="22"/>
          <w:lang w:val="sr-Latn-CS"/>
        </w:rPr>
        <w:t>zainteresovanu javnost</w:t>
      </w:r>
    </w:p>
    <w:p w:rsidR="00C542B7" w:rsidRPr="00126490" w:rsidRDefault="00C542B7" w:rsidP="0096052E">
      <w:pPr>
        <w:autoSpaceDE w:val="0"/>
        <w:autoSpaceDN w:val="0"/>
        <w:adjustRightInd w:val="0"/>
        <w:rPr>
          <w:rFonts w:ascii="Arial" w:hAnsi="Arial" w:cs="Arial"/>
          <w:bCs/>
          <w:sz w:val="22"/>
          <w:lang w:val="sr-Latn-CS"/>
        </w:rPr>
      </w:pPr>
    </w:p>
    <w:p w:rsidR="0058377A" w:rsidRPr="00126224" w:rsidRDefault="0096052E" w:rsidP="0058377A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26490">
        <w:rPr>
          <w:rFonts w:ascii="Arial" w:hAnsi="Arial" w:cs="Arial"/>
          <w:bCs/>
          <w:sz w:val="22"/>
          <w:szCs w:val="22"/>
        </w:rPr>
        <w:t>da je nosiocu</w:t>
      </w:r>
      <w:r w:rsidR="00C542B7" w:rsidRPr="00126490">
        <w:rPr>
          <w:rFonts w:ascii="Arial" w:hAnsi="Arial" w:cs="Arial"/>
          <w:bCs/>
          <w:sz w:val="22"/>
          <w:szCs w:val="22"/>
        </w:rPr>
        <w:t xml:space="preserve"> projekta</w:t>
      </w:r>
      <w:r w:rsidR="006713FC">
        <w:rPr>
          <w:rFonts w:ascii="Arial" w:hAnsi="Arial" w:cs="Arial"/>
          <w:bCs/>
          <w:sz w:val="22"/>
          <w:szCs w:val="22"/>
        </w:rPr>
        <w:t xml:space="preserve"> </w:t>
      </w:r>
      <w:r w:rsidR="00554BC6">
        <w:rPr>
          <w:rFonts w:ascii="Arial" w:hAnsi="Arial" w:cs="Arial"/>
          <w:sz w:val="22"/>
        </w:rPr>
        <w:t xml:space="preserve">Društvo za telekomunikacije </w:t>
      </w:r>
      <w:r w:rsidR="0058377A" w:rsidRPr="00C204B3">
        <w:rPr>
          <w:rFonts w:ascii="Arial" w:hAnsi="Arial" w:cs="Arial"/>
          <w:sz w:val="22"/>
          <w:lang w:val="sl-SI"/>
        </w:rPr>
        <w:t>MTEL d.o.o.iz Podgorice</w:t>
      </w:r>
      <w:r w:rsidR="001257EE">
        <w:rPr>
          <w:rFonts w:ascii="Arial" w:hAnsi="Arial" w:cs="Arial"/>
          <w:sz w:val="22"/>
          <w:lang w:val="sl-SI"/>
        </w:rPr>
        <w:t>,</w:t>
      </w:r>
      <w:r w:rsidR="006713FC">
        <w:rPr>
          <w:rFonts w:ascii="Arial" w:hAnsi="Arial" w:cs="Arial"/>
          <w:sz w:val="22"/>
          <w:lang w:val="sl-SI"/>
        </w:rPr>
        <w:t xml:space="preserve"> </w:t>
      </w:r>
      <w:r w:rsidR="001257EE">
        <w:rPr>
          <w:rFonts w:ascii="Arial" w:hAnsi="Arial" w:cs="Arial"/>
          <w:sz w:val="22"/>
          <w:szCs w:val="22"/>
        </w:rPr>
        <w:t>donijeto Rješenj</w:t>
      </w:r>
      <w:r w:rsidR="006713FC">
        <w:rPr>
          <w:rFonts w:ascii="Arial" w:hAnsi="Arial" w:cs="Arial"/>
          <w:sz w:val="22"/>
          <w:szCs w:val="22"/>
        </w:rPr>
        <w:t xml:space="preserve">e, </w:t>
      </w:r>
      <w:r w:rsidR="001257EE">
        <w:rPr>
          <w:rFonts w:ascii="Arial" w:hAnsi="Arial" w:cs="Arial"/>
          <w:sz w:val="22"/>
          <w:szCs w:val="22"/>
        </w:rPr>
        <w:t>broj</w:t>
      </w:r>
      <w:r w:rsidR="00B21ECD">
        <w:rPr>
          <w:rFonts w:ascii="Arial" w:hAnsi="Arial" w:cs="Arial"/>
          <w:sz w:val="22"/>
          <w:szCs w:val="22"/>
        </w:rPr>
        <w:t>:</w:t>
      </w:r>
      <w:r w:rsidR="001257EE">
        <w:rPr>
          <w:rFonts w:ascii="Arial" w:hAnsi="Arial" w:cs="Arial"/>
          <w:sz w:val="22"/>
          <w:szCs w:val="22"/>
        </w:rPr>
        <w:t xml:space="preserve"> UPI 08-331/26</w:t>
      </w:r>
      <w:r w:rsidR="0003685A">
        <w:rPr>
          <w:rFonts w:ascii="Arial" w:hAnsi="Arial" w:cs="Arial"/>
          <w:sz w:val="22"/>
          <w:szCs w:val="22"/>
        </w:rPr>
        <w:t>-452 od 19.10.2026</w:t>
      </w:r>
      <w:r w:rsidR="00126224">
        <w:rPr>
          <w:rFonts w:ascii="Arial" w:hAnsi="Arial" w:cs="Arial"/>
          <w:sz w:val="22"/>
          <w:szCs w:val="22"/>
        </w:rPr>
        <w:t xml:space="preserve">. </w:t>
      </w:r>
      <w:r w:rsidR="0003685A">
        <w:rPr>
          <w:rFonts w:ascii="Arial" w:hAnsi="Arial" w:cs="Arial"/>
          <w:sz w:val="22"/>
          <w:szCs w:val="22"/>
        </w:rPr>
        <w:t>godine,</w:t>
      </w:r>
      <w:r w:rsidR="00B21ECD">
        <w:rPr>
          <w:rFonts w:ascii="Arial" w:hAnsi="Arial" w:cs="Arial"/>
          <w:sz w:val="22"/>
          <w:szCs w:val="22"/>
        </w:rPr>
        <w:t xml:space="preserve"> kojim je </w:t>
      </w:r>
      <w:r w:rsidR="0058377A">
        <w:rPr>
          <w:rFonts w:ascii="Arial" w:hAnsi="Arial" w:cs="Arial"/>
          <w:sz w:val="22"/>
          <w:szCs w:val="22"/>
        </w:rPr>
        <w:t xml:space="preserve">data saglasnost na </w:t>
      </w:r>
      <w:r w:rsidR="0058377A" w:rsidRPr="00C204B3">
        <w:rPr>
          <w:rFonts w:ascii="Arial" w:hAnsi="Arial" w:cs="Arial"/>
          <w:sz w:val="22"/>
        </w:rPr>
        <w:t>Elaborat</w:t>
      </w:r>
      <w:r w:rsidR="0058377A">
        <w:rPr>
          <w:rFonts w:ascii="Arial" w:hAnsi="Arial" w:cs="Arial"/>
          <w:sz w:val="22"/>
        </w:rPr>
        <w:t xml:space="preserve"> o procjeni</w:t>
      </w:r>
      <w:r w:rsidR="0058377A" w:rsidRPr="00C204B3">
        <w:rPr>
          <w:rFonts w:ascii="Arial" w:hAnsi="Arial" w:cs="Arial"/>
          <w:sz w:val="22"/>
        </w:rPr>
        <w:t xml:space="preserve"> uticaja na životnu sredinu, </w:t>
      </w:r>
      <w:r w:rsidR="0058377A" w:rsidRPr="00F55072">
        <w:rPr>
          <w:rFonts w:ascii="Arial" w:hAnsi="Arial" w:cs="Arial"/>
          <w:sz w:val="22"/>
        </w:rPr>
        <w:t>za fiksnu radiokomunikacionu stanicu</w:t>
      </w:r>
      <w:r w:rsidR="0058377A">
        <w:rPr>
          <w:rFonts w:ascii="Arial" w:hAnsi="Arial" w:cs="Arial"/>
          <w:sz w:val="22"/>
        </w:rPr>
        <w:t xml:space="preserve"> „PG144 Univerzitet Crne Gore“, koja se planira na izgrađenom objektu obrazovanja „zgrada tehničkih fakulteta“</w:t>
      </w:r>
      <w:r w:rsidR="006713FC">
        <w:rPr>
          <w:rFonts w:ascii="Arial" w:hAnsi="Arial" w:cs="Arial"/>
          <w:sz w:val="22"/>
        </w:rPr>
        <w:t xml:space="preserve"> </w:t>
      </w:r>
      <w:r w:rsidR="0058377A">
        <w:rPr>
          <w:rFonts w:ascii="Arial" w:hAnsi="Arial" w:cs="Arial"/>
          <w:sz w:val="22"/>
        </w:rPr>
        <w:t>na katastarskoj parceli 1372/6 KO Podgorica I, opštinaPodgorica,</w:t>
      </w:r>
    </w:p>
    <w:p w:rsidR="0058377A" w:rsidRDefault="0058377A" w:rsidP="0058377A">
      <w:pPr>
        <w:pStyle w:val="Default"/>
        <w:jc w:val="both"/>
        <w:rPr>
          <w:rFonts w:ascii="Arial" w:hAnsi="Arial" w:cs="Arial"/>
          <w:color w:val="FF0000"/>
          <w:sz w:val="22"/>
        </w:rPr>
      </w:pPr>
    </w:p>
    <w:p w:rsidR="00970208" w:rsidRPr="00126490" w:rsidRDefault="00DC08D4" w:rsidP="0058377A">
      <w:pPr>
        <w:pStyle w:val="Default"/>
        <w:jc w:val="both"/>
        <w:rPr>
          <w:rFonts w:ascii="Arial" w:hAnsi="Arial" w:cs="Arial"/>
          <w:b/>
          <w:color w:val="FF0000"/>
          <w:sz w:val="22"/>
        </w:rPr>
      </w:pPr>
      <w:r w:rsidRPr="00126490">
        <w:rPr>
          <w:rFonts w:ascii="Arial" w:hAnsi="Arial" w:cs="Arial"/>
          <w:color w:val="000000" w:themeColor="text1"/>
          <w:sz w:val="22"/>
        </w:rPr>
        <w:t>Predmetni Elaborat i Rješenje dostupni su na internet stranici Sekretarijata za planiranje prostora i održivi razvoj</w:t>
      </w:r>
      <w:r w:rsidR="00126490" w:rsidRPr="00126490">
        <w:rPr>
          <w:rFonts w:ascii="Arial" w:hAnsi="Arial" w:cs="Arial"/>
          <w:color w:val="000000" w:themeColor="text1"/>
          <w:sz w:val="22"/>
        </w:rPr>
        <w:t>, putem linka</w:t>
      </w:r>
      <w:r w:rsidR="00126490">
        <w:rPr>
          <w:rFonts w:ascii="Arial" w:hAnsi="Arial" w:cs="Arial"/>
          <w:color w:val="000000" w:themeColor="text1"/>
          <w:sz w:val="22"/>
        </w:rPr>
        <w:t>:</w:t>
      </w:r>
      <w:r w:rsidR="007A194C">
        <w:rPr>
          <w:rFonts w:ascii="Arial" w:hAnsi="Arial" w:cs="Arial"/>
          <w:color w:val="000000" w:themeColor="text1"/>
          <w:sz w:val="22"/>
        </w:rPr>
        <w:t xml:space="preserve"> </w:t>
      </w:r>
      <w:hyperlink r:id="rId4" w:history="1">
        <w:r w:rsidR="007A194C" w:rsidRPr="001F1F2E">
          <w:rPr>
            <w:rStyle w:val="Hyperlink"/>
            <w:rFonts w:ascii="Arial" w:hAnsi="Arial" w:cs="Arial"/>
            <w:sz w:val="22"/>
          </w:rPr>
          <w:t>https://sekretarijat-za-ppor.podgorica.me/obavjestenje-o-donijetom-rjesenju-nosiocu-projekta-drustvo-za-telekomunikacije-mtel-d-o-o-iz-podgorice-kojim-je-data-saglasnost-na-elaborat-uticaja-na-zivotnu-sredinu-8/</w:t>
        </w:r>
      </w:hyperlink>
      <w:r w:rsidR="007A194C">
        <w:rPr>
          <w:rFonts w:ascii="Arial" w:hAnsi="Arial" w:cs="Arial"/>
          <w:color w:val="000000" w:themeColor="text1"/>
          <w:sz w:val="22"/>
        </w:rPr>
        <w:t xml:space="preserve"> </w:t>
      </w:r>
    </w:p>
    <w:p w:rsidR="002005BD" w:rsidRPr="00126490" w:rsidRDefault="002005BD" w:rsidP="002005BD">
      <w:pPr>
        <w:rPr>
          <w:rFonts w:ascii="Arial" w:hAnsi="Arial" w:cs="Arial"/>
          <w:b/>
          <w:color w:val="FF0000"/>
          <w:sz w:val="22"/>
        </w:rPr>
      </w:pPr>
    </w:p>
    <w:p w:rsidR="002005BD" w:rsidRPr="00126490" w:rsidRDefault="002005BD" w:rsidP="002005BD">
      <w:pPr>
        <w:rPr>
          <w:rFonts w:ascii="Arial" w:hAnsi="Arial" w:cs="Arial"/>
          <w:b/>
          <w:bCs/>
          <w:i/>
          <w:iCs/>
          <w:color w:val="FF0000"/>
          <w:sz w:val="22"/>
        </w:rPr>
      </w:pPr>
    </w:p>
    <w:p w:rsidR="00C542B7" w:rsidRPr="00126490" w:rsidRDefault="00C542B7" w:rsidP="00C542B7">
      <w:pPr>
        <w:tabs>
          <w:tab w:val="left" w:pos="-3240"/>
        </w:tabs>
        <w:rPr>
          <w:rFonts w:ascii="Arial" w:hAnsi="Arial" w:cs="Arial"/>
          <w:sz w:val="22"/>
          <w:lang w:val="sr-Latn-CS"/>
        </w:rPr>
      </w:pPr>
    </w:p>
    <w:p w:rsidR="00A230DB" w:rsidRDefault="00A230DB"/>
    <w:sectPr w:rsidR="00A230DB" w:rsidSect="00A230D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542B7"/>
    <w:rsid w:val="0003667D"/>
    <w:rsid w:val="0003685A"/>
    <w:rsid w:val="00050760"/>
    <w:rsid w:val="00064B92"/>
    <w:rsid w:val="00090234"/>
    <w:rsid w:val="000B029A"/>
    <w:rsid w:val="000B72E4"/>
    <w:rsid w:val="000C27A0"/>
    <w:rsid w:val="000D1E8F"/>
    <w:rsid w:val="000E101B"/>
    <w:rsid w:val="000F2F9C"/>
    <w:rsid w:val="001257EE"/>
    <w:rsid w:val="00126224"/>
    <w:rsid w:val="00126490"/>
    <w:rsid w:val="00182A86"/>
    <w:rsid w:val="001B3E0F"/>
    <w:rsid w:val="001E7847"/>
    <w:rsid w:val="002005BD"/>
    <w:rsid w:val="0020263D"/>
    <w:rsid w:val="00202AEF"/>
    <w:rsid w:val="002C5E6F"/>
    <w:rsid w:val="002D2ACF"/>
    <w:rsid w:val="003255B0"/>
    <w:rsid w:val="003330B1"/>
    <w:rsid w:val="003532A4"/>
    <w:rsid w:val="00357A8D"/>
    <w:rsid w:val="0036495A"/>
    <w:rsid w:val="00383833"/>
    <w:rsid w:val="003A4F35"/>
    <w:rsid w:val="003B10AE"/>
    <w:rsid w:val="003B62E9"/>
    <w:rsid w:val="003C7CE8"/>
    <w:rsid w:val="003E0F08"/>
    <w:rsid w:val="003F07F5"/>
    <w:rsid w:val="00411281"/>
    <w:rsid w:val="00412F8E"/>
    <w:rsid w:val="00422BF8"/>
    <w:rsid w:val="0045520E"/>
    <w:rsid w:val="004A48C9"/>
    <w:rsid w:val="004B39D4"/>
    <w:rsid w:val="004C126C"/>
    <w:rsid w:val="004D1F3E"/>
    <w:rsid w:val="004D4CBC"/>
    <w:rsid w:val="005418A3"/>
    <w:rsid w:val="00554BC6"/>
    <w:rsid w:val="0058377A"/>
    <w:rsid w:val="00586D9F"/>
    <w:rsid w:val="00594C44"/>
    <w:rsid w:val="005B61DB"/>
    <w:rsid w:val="005E75D5"/>
    <w:rsid w:val="005F0D0F"/>
    <w:rsid w:val="006713FC"/>
    <w:rsid w:val="0069348F"/>
    <w:rsid w:val="006B4142"/>
    <w:rsid w:val="006B497F"/>
    <w:rsid w:val="006D2D9B"/>
    <w:rsid w:val="006D3789"/>
    <w:rsid w:val="006D3BB1"/>
    <w:rsid w:val="006D6E87"/>
    <w:rsid w:val="007213FB"/>
    <w:rsid w:val="00724AD2"/>
    <w:rsid w:val="007A194C"/>
    <w:rsid w:val="007B3FFB"/>
    <w:rsid w:val="007C758F"/>
    <w:rsid w:val="00815D1C"/>
    <w:rsid w:val="008231A2"/>
    <w:rsid w:val="00831A06"/>
    <w:rsid w:val="008466AA"/>
    <w:rsid w:val="0085093C"/>
    <w:rsid w:val="00887D4A"/>
    <w:rsid w:val="008A0646"/>
    <w:rsid w:val="008A7704"/>
    <w:rsid w:val="008A7E31"/>
    <w:rsid w:val="008B51AC"/>
    <w:rsid w:val="00905937"/>
    <w:rsid w:val="00936E27"/>
    <w:rsid w:val="009535ED"/>
    <w:rsid w:val="0096052E"/>
    <w:rsid w:val="00970208"/>
    <w:rsid w:val="00973E2C"/>
    <w:rsid w:val="009A28D2"/>
    <w:rsid w:val="009F4B45"/>
    <w:rsid w:val="00A12596"/>
    <w:rsid w:val="00A230DB"/>
    <w:rsid w:val="00A3583B"/>
    <w:rsid w:val="00A41A8E"/>
    <w:rsid w:val="00AA57BA"/>
    <w:rsid w:val="00AB0AEA"/>
    <w:rsid w:val="00AD04B4"/>
    <w:rsid w:val="00B01323"/>
    <w:rsid w:val="00B03747"/>
    <w:rsid w:val="00B10752"/>
    <w:rsid w:val="00B137CC"/>
    <w:rsid w:val="00B15C28"/>
    <w:rsid w:val="00B21ECD"/>
    <w:rsid w:val="00B574C4"/>
    <w:rsid w:val="00B66D06"/>
    <w:rsid w:val="00B671B2"/>
    <w:rsid w:val="00B802AC"/>
    <w:rsid w:val="00BC19F1"/>
    <w:rsid w:val="00C45816"/>
    <w:rsid w:val="00C542B7"/>
    <w:rsid w:val="00C56C9C"/>
    <w:rsid w:val="00C818A6"/>
    <w:rsid w:val="00C96AA1"/>
    <w:rsid w:val="00CF2C5E"/>
    <w:rsid w:val="00CF7BEA"/>
    <w:rsid w:val="00D15570"/>
    <w:rsid w:val="00D21CE7"/>
    <w:rsid w:val="00D37B63"/>
    <w:rsid w:val="00D40B74"/>
    <w:rsid w:val="00D5566B"/>
    <w:rsid w:val="00D658E3"/>
    <w:rsid w:val="00D820CB"/>
    <w:rsid w:val="00D95780"/>
    <w:rsid w:val="00DA677A"/>
    <w:rsid w:val="00DA73F9"/>
    <w:rsid w:val="00DB5BE8"/>
    <w:rsid w:val="00DC08D4"/>
    <w:rsid w:val="00DC441A"/>
    <w:rsid w:val="00DC7D85"/>
    <w:rsid w:val="00DD2D78"/>
    <w:rsid w:val="00E02570"/>
    <w:rsid w:val="00E21DA0"/>
    <w:rsid w:val="00E4291E"/>
    <w:rsid w:val="00E42B53"/>
    <w:rsid w:val="00E47709"/>
    <w:rsid w:val="00E82532"/>
    <w:rsid w:val="00E9036C"/>
    <w:rsid w:val="00E95C64"/>
    <w:rsid w:val="00E972E1"/>
    <w:rsid w:val="00ED6D0F"/>
    <w:rsid w:val="00EF32A3"/>
    <w:rsid w:val="00F11A0E"/>
    <w:rsid w:val="00F31A66"/>
    <w:rsid w:val="00F4622F"/>
    <w:rsid w:val="00F7560E"/>
    <w:rsid w:val="00FA6C95"/>
    <w:rsid w:val="00FF10D7"/>
    <w:rsid w:val="00FF51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2B7"/>
    <w:pPr>
      <w:spacing w:before="120" w:after="120" w:line="264" w:lineRule="auto"/>
      <w:jc w:val="both"/>
    </w:pPr>
    <w:rPr>
      <w:rFonts w:ascii="Calibri" w:eastAsia="Calibri" w:hAnsi="Calibri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9F1"/>
    <w:rPr>
      <w:color w:val="0000FF"/>
      <w:u w:val="single"/>
    </w:rPr>
  </w:style>
  <w:style w:type="paragraph" w:customStyle="1" w:styleId="Default">
    <w:name w:val="Default"/>
    <w:rsid w:val="00B013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052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52E"/>
    <w:rPr>
      <w:rFonts w:ascii="Calibri" w:eastAsia="Calibri" w:hAnsi="Calibri" w:cs="Times New Roman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kretarijat-za-ppor.podgorica.me/obavjestenje-o-donijetom-rjesenju-nosiocu-projekta-drustvo-za-telekomunikacije-mtel-d-o-o-iz-podgorice-kojim-je-data-saglasnost-na-elaborat-uticaja-na-zivotnu-sredinu-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milena.becic</dc:creator>
  <cp:lastModifiedBy>aleksandarmugosa</cp:lastModifiedBy>
  <cp:revision>14</cp:revision>
  <cp:lastPrinted>2026-10-19T12:26:00Z</cp:lastPrinted>
  <dcterms:created xsi:type="dcterms:W3CDTF">2026-10-17T06:22:00Z</dcterms:created>
  <dcterms:modified xsi:type="dcterms:W3CDTF">2026-10-22T12:55:00Z</dcterms:modified>
</cp:coreProperties>
</file>