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3DA" w:rsidRDefault="002B33DA" w:rsidP="002B33DA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:rsidR="002B33DA" w:rsidRPr="00931230" w:rsidRDefault="00DE6DC8" w:rsidP="002B33D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Latn-CS"/>
        </w:rPr>
        <w:t>Na osnovu člana 14</w:t>
      </w:r>
      <w:r w:rsidR="002B33DA" w:rsidRPr="00931230">
        <w:rPr>
          <w:rFonts w:ascii="Arial" w:hAnsi="Arial" w:cs="Arial"/>
          <w:sz w:val="22"/>
          <w:szCs w:val="22"/>
          <w:lang w:val="sr-Latn-CS"/>
        </w:rPr>
        <w:t xml:space="preserve"> Zakona o procjen</w:t>
      </w:r>
      <w:r w:rsidR="002B33DA">
        <w:rPr>
          <w:rFonts w:ascii="Arial" w:hAnsi="Arial" w:cs="Arial"/>
          <w:sz w:val="22"/>
          <w:szCs w:val="22"/>
          <w:lang w:val="sr-Latn-CS"/>
        </w:rPr>
        <w:t>i uticaja na životnu sredinu („</w:t>
      </w:r>
      <w:r w:rsidR="002B33DA" w:rsidRPr="00931230">
        <w:rPr>
          <w:rFonts w:ascii="Arial" w:hAnsi="Arial" w:cs="Arial"/>
          <w:sz w:val="22"/>
          <w:szCs w:val="22"/>
          <w:lang w:val="sr-Latn-CS"/>
        </w:rPr>
        <w:t>Sl.</w:t>
      </w:r>
      <w:r w:rsidR="002B33DA" w:rsidRPr="00931230">
        <w:rPr>
          <w:rFonts w:ascii="Arial" w:hAnsi="Arial" w:cs="Arial"/>
          <w:sz w:val="22"/>
          <w:szCs w:val="22"/>
        </w:rPr>
        <w:t xml:space="preserve"> list CG“, br. 75</w:t>
      </w:r>
      <w:r>
        <w:rPr>
          <w:rFonts w:ascii="Arial" w:hAnsi="Arial" w:cs="Arial"/>
          <w:sz w:val="22"/>
          <w:szCs w:val="22"/>
          <w:lang w:val="hr-HR"/>
        </w:rPr>
        <w:t xml:space="preserve">/18, </w:t>
      </w:r>
      <w:r w:rsidR="002B33DA" w:rsidRPr="00931230">
        <w:rPr>
          <w:rFonts w:ascii="Arial" w:hAnsi="Arial" w:cs="Arial"/>
          <w:sz w:val="22"/>
          <w:szCs w:val="22"/>
          <w:lang w:val="hr-HR"/>
        </w:rPr>
        <w:t>84/24</w:t>
      </w:r>
      <w:r>
        <w:rPr>
          <w:rFonts w:ascii="Arial" w:hAnsi="Arial" w:cs="Arial"/>
          <w:sz w:val="22"/>
          <w:szCs w:val="22"/>
          <w:lang w:val="hr-HR"/>
        </w:rPr>
        <w:t xml:space="preserve"> i 70/26</w:t>
      </w:r>
      <w:r w:rsidR="002B33DA" w:rsidRPr="00931230">
        <w:rPr>
          <w:rFonts w:ascii="Arial" w:hAnsi="Arial" w:cs="Arial"/>
          <w:sz w:val="22"/>
          <w:szCs w:val="22"/>
          <w:lang w:val="sr-Latn-CS"/>
        </w:rPr>
        <w:t>)</w:t>
      </w:r>
    </w:p>
    <w:p w:rsidR="002B33DA" w:rsidRPr="00931230" w:rsidRDefault="002B33DA" w:rsidP="002B33DA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:rsidR="002B33DA" w:rsidRPr="00931230" w:rsidRDefault="002B33DA" w:rsidP="002B33DA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:rsidR="002B33DA" w:rsidRPr="00931230" w:rsidRDefault="002B33DA" w:rsidP="002B33DA">
      <w:pPr>
        <w:jc w:val="center"/>
        <w:rPr>
          <w:rFonts w:ascii="Arial" w:hAnsi="Arial" w:cs="Arial"/>
          <w:b/>
          <w:bCs/>
          <w:sz w:val="22"/>
          <w:szCs w:val="22"/>
          <w:lang w:val="sr-Latn-CS"/>
        </w:rPr>
      </w:pPr>
      <w:r w:rsidRPr="00931230">
        <w:rPr>
          <w:rFonts w:ascii="Arial" w:hAnsi="Arial" w:cs="Arial"/>
          <w:b/>
          <w:bCs/>
          <w:sz w:val="22"/>
          <w:szCs w:val="22"/>
          <w:lang w:val="sr-Latn-CS"/>
        </w:rPr>
        <w:t>Sekretarijat za planiranje prostora i održivi razvoj</w:t>
      </w:r>
    </w:p>
    <w:p w:rsidR="002B33DA" w:rsidRPr="00931230" w:rsidRDefault="002B33DA" w:rsidP="002B33DA">
      <w:pPr>
        <w:jc w:val="center"/>
        <w:rPr>
          <w:rFonts w:ascii="Arial" w:hAnsi="Arial" w:cs="Arial"/>
          <w:b/>
          <w:bCs/>
          <w:sz w:val="22"/>
          <w:szCs w:val="22"/>
          <w:lang w:val="sr-Latn-CS"/>
        </w:rPr>
      </w:pPr>
      <w:r w:rsidRPr="00931230">
        <w:rPr>
          <w:rFonts w:ascii="Arial" w:hAnsi="Arial" w:cs="Arial"/>
          <w:b/>
          <w:bCs/>
          <w:sz w:val="22"/>
          <w:szCs w:val="22"/>
          <w:lang w:val="sr-Latn-CS"/>
        </w:rPr>
        <w:t>Glavnog grada Podgorica</w:t>
      </w:r>
    </w:p>
    <w:p w:rsidR="002B33DA" w:rsidRPr="00931230" w:rsidRDefault="002B33DA" w:rsidP="002B33DA">
      <w:pPr>
        <w:jc w:val="center"/>
        <w:rPr>
          <w:rFonts w:ascii="Arial" w:hAnsi="Arial" w:cs="Arial"/>
          <w:b/>
          <w:sz w:val="22"/>
          <w:szCs w:val="22"/>
          <w:lang w:val="sr-Latn-CS"/>
        </w:rPr>
      </w:pPr>
    </w:p>
    <w:p w:rsidR="002B33DA" w:rsidRPr="00931230" w:rsidRDefault="002B33DA" w:rsidP="002B33DA">
      <w:pPr>
        <w:jc w:val="center"/>
        <w:rPr>
          <w:rFonts w:ascii="Arial" w:hAnsi="Arial" w:cs="Arial"/>
          <w:b/>
          <w:bCs/>
          <w:sz w:val="22"/>
          <w:szCs w:val="22"/>
          <w:lang w:val="sr-Latn-CS"/>
        </w:rPr>
      </w:pPr>
      <w:r w:rsidRPr="00931230">
        <w:rPr>
          <w:rFonts w:ascii="Arial" w:hAnsi="Arial" w:cs="Arial"/>
          <w:b/>
          <w:bCs/>
          <w:sz w:val="22"/>
          <w:szCs w:val="22"/>
          <w:lang w:val="sr-Latn-CS"/>
        </w:rPr>
        <w:t>OBAVJEŠTAVA</w:t>
      </w:r>
    </w:p>
    <w:p w:rsidR="002B33DA" w:rsidRPr="00931230" w:rsidRDefault="002B33DA" w:rsidP="002B33DA">
      <w:pPr>
        <w:jc w:val="center"/>
        <w:rPr>
          <w:rFonts w:ascii="Arial" w:hAnsi="Arial" w:cs="Arial"/>
          <w:b/>
          <w:sz w:val="22"/>
          <w:szCs w:val="22"/>
          <w:lang w:val="sr-Latn-CS"/>
        </w:rPr>
      </w:pPr>
    </w:p>
    <w:p w:rsidR="002B33DA" w:rsidRPr="00931230" w:rsidRDefault="002B33DA" w:rsidP="002B33DA">
      <w:pPr>
        <w:jc w:val="center"/>
        <w:rPr>
          <w:rFonts w:ascii="Arial" w:hAnsi="Arial" w:cs="Arial"/>
          <w:b/>
          <w:sz w:val="22"/>
          <w:szCs w:val="22"/>
          <w:lang w:val="sr-Latn-CS"/>
        </w:rPr>
      </w:pPr>
      <w:r w:rsidRPr="00931230">
        <w:rPr>
          <w:rFonts w:ascii="Arial" w:hAnsi="Arial" w:cs="Arial"/>
          <w:b/>
          <w:sz w:val="22"/>
          <w:szCs w:val="22"/>
          <w:lang w:val="sr-Latn-CS"/>
        </w:rPr>
        <w:t>zainteresovanu javnost</w:t>
      </w:r>
    </w:p>
    <w:p w:rsidR="002B33DA" w:rsidRPr="00931230" w:rsidRDefault="002B33DA" w:rsidP="002B33DA">
      <w:pPr>
        <w:jc w:val="both"/>
        <w:rPr>
          <w:rFonts w:ascii="Arial" w:hAnsi="Arial" w:cs="Arial"/>
          <w:color w:val="262626" w:themeColor="text1" w:themeTint="D9"/>
          <w:sz w:val="22"/>
          <w:szCs w:val="22"/>
          <w:lang w:val="sr-Latn-CS"/>
        </w:rPr>
      </w:pPr>
    </w:p>
    <w:p w:rsidR="00C24301" w:rsidRDefault="00DD7DCE" w:rsidP="00C24301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da je nosiocu</w:t>
      </w:r>
      <w:r w:rsidR="006E0324">
        <w:rPr>
          <w:rFonts w:ascii="Arial" w:hAnsi="Arial" w:cs="Arial"/>
          <w:color w:val="auto"/>
          <w:sz w:val="22"/>
          <w:szCs w:val="22"/>
        </w:rPr>
        <w:t xml:space="preserve"> </w:t>
      </w:r>
      <w:r w:rsidR="00C24301">
        <w:rPr>
          <w:rFonts w:ascii="Arial" w:hAnsi="Arial" w:cs="Arial"/>
          <w:color w:val="auto"/>
          <w:sz w:val="22"/>
          <w:szCs w:val="22"/>
        </w:rPr>
        <w:t>projekta DVARP + C DOO iz Podgorice</w:t>
      </w:r>
      <w:r w:rsidR="002B33DA" w:rsidRPr="00931230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donijeto rješenje</w:t>
      </w:r>
      <w:r w:rsidR="002A0D5F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da nije potrebna izrada</w:t>
      </w:r>
      <w:r w:rsidR="002B33DA" w:rsidRPr="00931230">
        <w:rPr>
          <w:rFonts w:ascii="Arial" w:hAnsi="Arial" w:cs="Arial"/>
          <w:color w:val="auto"/>
          <w:sz w:val="22"/>
          <w:szCs w:val="22"/>
        </w:rPr>
        <w:t xml:space="preserve"> Elaborata o procjeni uticaja na životnu </w:t>
      </w:r>
      <w:r w:rsidR="006E0324">
        <w:rPr>
          <w:rFonts w:ascii="Arial" w:hAnsi="Arial" w:cs="Arial"/>
          <w:color w:val="auto"/>
          <w:sz w:val="22"/>
          <w:szCs w:val="22"/>
        </w:rPr>
        <w:t xml:space="preserve">sredinu </w:t>
      </w:r>
      <w:r w:rsidR="00C24301">
        <w:rPr>
          <w:rFonts w:ascii="Arial" w:hAnsi="Arial" w:cs="Arial"/>
          <w:color w:val="auto"/>
          <w:sz w:val="22"/>
          <w:szCs w:val="22"/>
        </w:rPr>
        <w:t xml:space="preserve">za projekat podizanja višegodišnjeg zasada vinove loze sa pratećim sadržajem, koji se planira na dijelu katastarskih parcela </w:t>
      </w:r>
      <w:r w:rsidR="00C24301" w:rsidRPr="002F5AB6">
        <w:rPr>
          <w:rFonts w:ascii="Arial" w:hAnsi="Arial" w:cs="Arial"/>
          <w:color w:val="auto"/>
          <w:sz w:val="22"/>
          <w:szCs w:val="22"/>
          <w:lang w:val="en-US"/>
        </w:rPr>
        <w:t>broj 1153/1, 1153/2, 1152/1, 1152/2, 1152/3, 1151/1, 1151/2, 1150/1, 1150/2, 1149/1, 1149/2, 1148/1 i 1148/2 KO Rogami</w:t>
      </w:r>
      <w:r w:rsidR="00C24301">
        <w:rPr>
          <w:rFonts w:ascii="Arial" w:hAnsi="Arial" w:cs="Arial"/>
          <w:color w:val="auto"/>
          <w:sz w:val="22"/>
          <w:szCs w:val="22"/>
        </w:rPr>
        <w:t>, opština Podgorica.</w:t>
      </w:r>
    </w:p>
    <w:p w:rsidR="002B33DA" w:rsidRPr="00931230" w:rsidRDefault="002B33DA" w:rsidP="002B33DA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2907B2" w:rsidRPr="00227C7D" w:rsidRDefault="002907B2" w:rsidP="002907B2">
      <w:pPr>
        <w:spacing w:line="276" w:lineRule="auto"/>
        <w:jc w:val="both"/>
        <w:rPr>
          <w:rFonts w:ascii="Arial" w:hAnsi="Arial" w:cs="Arial"/>
          <w:sz w:val="22"/>
        </w:rPr>
      </w:pPr>
      <w:r w:rsidRPr="00227C7D">
        <w:rPr>
          <w:rFonts w:ascii="Arial" w:hAnsi="Arial" w:cs="Arial"/>
          <w:sz w:val="22"/>
        </w:rPr>
        <w:t xml:space="preserve">Predmetnim Rješenjem utvrđeno je, između ostalog, da je Nosilac projekta dužan da prilikom realizacije i funkcionisanja predmetnog projekta realizuje mjere navedene u dokumentaciji za odlučivanje o potrebi izrade elaborata procjene uticaja na životnu sredinu i u samom Rješenju.  </w:t>
      </w:r>
    </w:p>
    <w:p w:rsidR="002907B2" w:rsidRPr="00D9296A" w:rsidRDefault="002907B2" w:rsidP="002907B2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2"/>
          <w:szCs w:val="22"/>
          <w:lang w:val="sr-Latn-CS"/>
        </w:rPr>
      </w:pPr>
    </w:p>
    <w:p w:rsidR="002B33DA" w:rsidRDefault="002B33DA" w:rsidP="002B33DA"/>
    <w:p w:rsidR="005D59A5" w:rsidRDefault="002B33DA">
      <w:r>
        <w:t xml:space="preserve"> </w:t>
      </w:r>
    </w:p>
    <w:sectPr w:rsidR="005D59A5" w:rsidSect="005D5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B33DA"/>
    <w:rsid w:val="001364A3"/>
    <w:rsid w:val="00287371"/>
    <w:rsid w:val="002907B2"/>
    <w:rsid w:val="002A0D5F"/>
    <w:rsid w:val="002B33DA"/>
    <w:rsid w:val="003C7130"/>
    <w:rsid w:val="005228A7"/>
    <w:rsid w:val="005D59A5"/>
    <w:rsid w:val="006E0324"/>
    <w:rsid w:val="00835AA3"/>
    <w:rsid w:val="00BA2B24"/>
    <w:rsid w:val="00C24301"/>
    <w:rsid w:val="00DD7DCE"/>
    <w:rsid w:val="00DE6DC8"/>
    <w:rsid w:val="00DF0DD1"/>
    <w:rsid w:val="00EB3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3D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2B33DA"/>
    <w:rPr>
      <w:color w:val="0000FF"/>
      <w:u w:val="single"/>
    </w:rPr>
  </w:style>
  <w:style w:type="paragraph" w:customStyle="1" w:styleId="Default">
    <w:name w:val="Default"/>
    <w:rsid w:val="002B33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milena.becic</dc:creator>
  <cp:keywords/>
  <dc:description/>
  <cp:lastModifiedBy>marijana.petrovic</cp:lastModifiedBy>
  <cp:revision>13</cp:revision>
  <dcterms:created xsi:type="dcterms:W3CDTF">2026-06-16T09:54:00Z</dcterms:created>
  <dcterms:modified xsi:type="dcterms:W3CDTF">2026-09-25T07:16:00Z</dcterms:modified>
</cp:coreProperties>
</file>