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95" w:rsidRPr="00D43A96" w:rsidRDefault="003104D2" w:rsidP="00D43A9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43A96">
        <w:rPr>
          <w:rFonts w:ascii="Arial" w:hAnsi="Arial" w:cs="Arial"/>
          <w:sz w:val="22"/>
          <w:szCs w:val="22"/>
          <w:lang w:val="sr-Latn-CS"/>
        </w:rPr>
        <w:t>Na osnovu člana 13</w:t>
      </w:r>
      <w:r w:rsidR="00B34B95" w:rsidRPr="00D43A96">
        <w:rPr>
          <w:rFonts w:ascii="Arial" w:hAnsi="Arial" w:cs="Arial"/>
          <w:sz w:val="22"/>
          <w:szCs w:val="22"/>
          <w:lang w:val="sr-Latn-CS"/>
        </w:rPr>
        <w:t xml:space="preserve"> Zakona o procjeni uticaja na životnu sredinu (</w:t>
      </w:r>
      <w:r w:rsidR="00606755" w:rsidRPr="00D43A96">
        <w:rPr>
          <w:rFonts w:ascii="Arial" w:hAnsi="Arial" w:cs="Arial"/>
          <w:sz w:val="22"/>
          <w:szCs w:val="22"/>
        </w:rPr>
        <w:t>„</w:t>
      </w:r>
      <w:r w:rsidR="00B34B95" w:rsidRPr="00D43A96">
        <w:rPr>
          <w:rFonts w:ascii="Arial" w:hAnsi="Arial" w:cs="Arial"/>
          <w:sz w:val="22"/>
          <w:szCs w:val="22"/>
          <w:lang w:val="sr-Latn-CS"/>
        </w:rPr>
        <w:t>Sl.</w:t>
      </w:r>
      <w:r w:rsidR="00B34B95" w:rsidRPr="00D43A9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4B95" w:rsidRPr="00D43A96">
        <w:rPr>
          <w:rFonts w:ascii="Arial" w:hAnsi="Arial" w:cs="Arial"/>
          <w:sz w:val="22"/>
          <w:szCs w:val="22"/>
        </w:rPr>
        <w:t>list</w:t>
      </w:r>
      <w:proofErr w:type="gramEnd"/>
      <w:r w:rsidR="00B34B95" w:rsidRPr="00D43A96">
        <w:rPr>
          <w:rFonts w:ascii="Arial" w:hAnsi="Arial" w:cs="Arial"/>
          <w:sz w:val="22"/>
          <w:szCs w:val="22"/>
        </w:rPr>
        <w:t xml:space="preserve"> CG“, br. </w:t>
      </w:r>
      <w:r w:rsidR="00CC7518">
        <w:rPr>
          <w:rFonts w:ascii="Arial" w:hAnsi="Arial" w:cs="Arial"/>
          <w:sz w:val="22"/>
          <w:szCs w:val="22"/>
        </w:rPr>
        <w:t>0</w:t>
      </w:r>
      <w:r w:rsidR="00B34B95" w:rsidRPr="00D43A96">
        <w:rPr>
          <w:rFonts w:ascii="Arial" w:hAnsi="Arial" w:cs="Arial"/>
          <w:sz w:val="22"/>
          <w:szCs w:val="22"/>
        </w:rPr>
        <w:t>75</w:t>
      </w:r>
      <w:r w:rsidR="00B34B95" w:rsidRPr="00D43A96">
        <w:rPr>
          <w:rFonts w:ascii="Arial" w:hAnsi="Arial" w:cs="Arial"/>
          <w:sz w:val="22"/>
          <w:szCs w:val="22"/>
          <w:lang w:val="hr-HR"/>
        </w:rPr>
        <w:t>/18</w:t>
      </w:r>
      <w:r w:rsidR="00D43A96" w:rsidRPr="00D43A96">
        <w:rPr>
          <w:rFonts w:ascii="Arial" w:hAnsi="Arial" w:cs="Arial"/>
          <w:sz w:val="22"/>
          <w:szCs w:val="22"/>
          <w:lang w:val="hr-HR"/>
        </w:rPr>
        <w:t xml:space="preserve"> i </w:t>
      </w:r>
      <w:r w:rsidR="00CC7518">
        <w:rPr>
          <w:rFonts w:ascii="Arial" w:hAnsi="Arial" w:cs="Arial"/>
          <w:sz w:val="22"/>
          <w:szCs w:val="22"/>
          <w:lang w:val="hr-HR"/>
        </w:rPr>
        <w:t>0</w:t>
      </w:r>
      <w:r w:rsidR="00D43A96" w:rsidRPr="00D43A96">
        <w:rPr>
          <w:rFonts w:ascii="Arial" w:hAnsi="Arial" w:cs="Arial"/>
          <w:sz w:val="22"/>
          <w:szCs w:val="22"/>
          <w:lang w:val="hr-HR"/>
        </w:rPr>
        <w:t>84/24</w:t>
      </w:r>
      <w:r w:rsidR="00B34B95" w:rsidRPr="00D43A96">
        <w:rPr>
          <w:rFonts w:ascii="Arial" w:hAnsi="Arial" w:cs="Arial"/>
          <w:sz w:val="22"/>
          <w:szCs w:val="22"/>
          <w:lang w:val="sr-Latn-CS"/>
        </w:rPr>
        <w:t>)</w:t>
      </w:r>
    </w:p>
    <w:p w:rsidR="00B34B95" w:rsidRPr="008672ED" w:rsidRDefault="00B34B95" w:rsidP="00D43A96">
      <w:pPr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Sekretarijat za planiranje prostora i održivi razvoj </w:t>
      </w:r>
    </w:p>
    <w:p w:rsidR="00B34B95" w:rsidRPr="008672ED" w:rsidRDefault="00D43607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Glavnog grada</w:t>
      </w:r>
      <w:r w:rsidR="00B34B95"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 Podgorica  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Default="00B34B95" w:rsidP="00A7100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041A7B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697F03" w:rsidRPr="00041A7B" w:rsidRDefault="00697F03" w:rsidP="00A7100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697F03" w:rsidRDefault="00697F03" w:rsidP="00697F0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 xml:space="preserve">da je nosilac projekta </w:t>
      </w:r>
      <w:r>
        <w:rPr>
          <w:rFonts w:ascii="Arial" w:hAnsi="Arial" w:cs="Arial"/>
          <w:color w:val="auto"/>
          <w:sz w:val="22"/>
          <w:szCs w:val="22"/>
        </w:rPr>
        <w:t>Društvo za telekomunikacije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„</w:t>
      </w:r>
      <w:r>
        <w:rPr>
          <w:rFonts w:ascii="Arial" w:hAnsi="Arial" w:cs="Arial"/>
          <w:color w:val="auto"/>
          <w:sz w:val="22"/>
          <w:szCs w:val="22"/>
        </w:rPr>
        <w:t>MTEL</w:t>
      </w:r>
      <w:r w:rsidRPr="00041A7B">
        <w:rPr>
          <w:rFonts w:ascii="Arial" w:hAnsi="Arial" w:cs="Arial"/>
          <w:color w:val="auto"/>
          <w:sz w:val="22"/>
          <w:szCs w:val="22"/>
        </w:rPr>
        <w:t>“ d.o.o.,</w:t>
      </w:r>
      <w:r>
        <w:rPr>
          <w:rFonts w:ascii="Arial" w:hAnsi="Arial" w:cs="Arial"/>
          <w:color w:val="auto"/>
          <w:sz w:val="22"/>
          <w:szCs w:val="22"/>
        </w:rPr>
        <w:t xml:space="preserve"> iz Podgorice, 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podnio zahtjev za odlučivanje o potrebi izrade elaborata o procjeni uticaja na životnu sredinu, </w:t>
      </w:r>
      <w:r w:rsidRPr="003C19AD">
        <w:rPr>
          <w:rFonts w:ascii="Arial" w:hAnsi="Arial" w:cs="Arial"/>
          <w:color w:val="auto"/>
          <w:sz w:val="22"/>
          <w:szCs w:val="22"/>
        </w:rPr>
        <w:t>za fiksnu radiokomunikacionu stanicu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„PG84 Toyota“</w:t>
      </w:r>
      <w:r w:rsidRPr="00561AA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čije je postavljanje planirano na krovu izgrađenog objekta, koji se nalazi </w:t>
      </w:r>
      <w:r w:rsidRPr="00561AAC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katastarskoj parceli broj 2090/1321 KO Podgorica III, opština </w:t>
      </w:r>
      <w:r w:rsidRPr="00561AAC">
        <w:rPr>
          <w:rFonts w:ascii="Arial" w:hAnsi="Arial" w:cs="Arial"/>
          <w:sz w:val="22"/>
          <w:szCs w:val="22"/>
        </w:rPr>
        <w:t>Podgorica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B34B95" w:rsidRPr="00041A7B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>Zahtjev sa potrebnom dokumentacijom o planiranom objektu biće dostupan javnosti u prostorijama Sekretarijata za planiranje prostora i održivi razvoj</w:t>
      </w:r>
      <w:r w:rsidR="00685F9C" w:rsidRPr="00041A7B">
        <w:rPr>
          <w:rFonts w:ascii="Arial" w:hAnsi="Arial" w:cs="Arial"/>
          <w:color w:val="auto"/>
          <w:sz w:val="22"/>
          <w:szCs w:val="22"/>
        </w:rPr>
        <w:t xml:space="preserve"> -</w:t>
      </w:r>
      <w:r w:rsidR="00AE2F28" w:rsidRPr="00041A7B">
        <w:rPr>
          <w:rFonts w:ascii="Arial" w:hAnsi="Arial" w:cs="Arial"/>
          <w:color w:val="auto"/>
          <w:sz w:val="22"/>
          <w:szCs w:val="22"/>
        </w:rPr>
        <w:t xml:space="preserve"> Sektor za održivi razvoj, ul.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Vuka Karad</w:t>
      </w:r>
      <w:r w:rsidR="00E32EEA" w:rsidRPr="00041A7B">
        <w:rPr>
          <w:rFonts w:ascii="Arial" w:hAnsi="Arial" w:cs="Arial"/>
          <w:color w:val="auto"/>
          <w:sz w:val="22"/>
          <w:szCs w:val="22"/>
        </w:rPr>
        <w:t>žića broj 41, kancelarija broj 17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, svakog radnog dana u terminu od 12 do 15 časova, u vremenskom okviru od pet </w:t>
      </w:r>
      <w:r w:rsidR="006B7022" w:rsidRPr="00041A7B">
        <w:rPr>
          <w:rFonts w:ascii="Arial" w:hAnsi="Arial" w:cs="Arial"/>
          <w:color w:val="auto"/>
          <w:sz w:val="22"/>
          <w:szCs w:val="22"/>
        </w:rPr>
        <w:t>radnih</w:t>
      </w:r>
      <w:r w:rsidR="00A71007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Pr="00041A7B">
        <w:rPr>
          <w:rFonts w:ascii="Arial" w:hAnsi="Arial" w:cs="Arial"/>
          <w:color w:val="auto"/>
          <w:sz w:val="22"/>
          <w:szCs w:val="22"/>
        </w:rPr>
        <w:t>dana od dana objavljivanja ovog obavještenja.</w:t>
      </w:r>
    </w:p>
    <w:p w:rsidR="00B34B95" w:rsidRPr="00041A7B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041A7B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ovog organa, kao i na e-mail </w:t>
      </w:r>
      <w:hyperlink r:id="rId4" w:history="1">
        <w:r w:rsidR="00041A7B" w:rsidRPr="008D0268">
          <w:rPr>
            <w:rStyle w:val="Hyperlink"/>
            <w:rFonts w:ascii="Arial" w:hAnsi="Arial" w:cs="Arial"/>
            <w:sz w:val="22"/>
            <w:szCs w:val="22"/>
            <w:lang w:val="sr-Latn-CS"/>
          </w:rPr>
          <w:t>maja.lakicevic@podgorica.me</w:t>
        </w:r>
      </w:hyperlink>
      <w:r w:rsidR="006D50A5">
        <w:rPr>
          <w:rFonts w:ascii="Arial" w:hAnsi="Arial" w:cs="Arial"/>
          <w:sz w:val="22"/>
          <w:szCs w:val="22"/>
          <w:lang w:val="sr-Latn-CS"/>
        </w:rPr>
        <w:t>, u navedenom roku.</w:t>
      </w:r>
    </w:p>
    <w:p w:rsidR="00891A3B" w:rsidRPr="00041A7B" w:rsidRDefault="00891A3B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1C2C80" w:rsidRPr="008672ED" w:rsidRDefault="00B34B95">
      <w:pPr>
        <w:rPr>
          <w:rFonts w:ascii="Arial" w:hAnsi="Arial" w:cs="Arial"/>
          <w:sz w:val="22"/>
          <w:szCs w:val="22"/>
        </w:rPr>
      </w:pPr>
      <w:r w:rsidRPr="008672ED">
        <w:rPr>
          <w:rFonts w:ascii="Arial" w:hAnsi="Arial" w:cs="Arial"/>
          <w:sz w:val="22"/>
          <w:szCs w:val="22"/>
        </w:rPr>
        <w:t xml:space="preserve"> </w:t>
      </w:r>
    </w:p>
    <w:sectPr w:rsidR="001C2C80" w:rsidRPr="008672ED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229E8"/>
    <w:rsid w:val="0003255B"/>
    <w:rsid w:val="00041A7B"/>
    <w:rsid w:val="000522BA"/>
    <w:rsid w:val="000D6188"/>
    <w:rsid w:val="000E289F"/>
    <w:rsid w:val="000F0B2A"/>
    <w:rsid w:val="001572BC"/>
    <w:rsid w:val="001C2C80"/>
    <w:rsid w:val="001D28B4"/>
    <w:rsid w:val="001E1C8D"/>
    <w:rsid w:val="00245EC2"/>
    <w:rsid w:val="003104D2"/>
    <w:rsid w:val="00371ADB"/>
    <w:rsid w:val="004013DA"/>
    <w:rsid w:val="004057D0"/>
    <w:rsid w:val="0046190C"/>
    <w:rsid w:val="0048772D"/>
    <w:rsid w:val="004B36BB"/>
    <w:rsid w:val="004C505C"/>
    <w:rsid w:val="004F2406"/>
    <w:rsid w:val="00573058"/>
    <w:rsid w:val="005D22DE"/>
    <w:rsid w:val="005D3606"/>
    <w:rsid w:val="005E6D97"/>
    <w:rsid w:val="00606755"/>
    <w:rsid w:val="0062350F"/>
    <w:rsid w:val="006375BF"/>
    <w:rsid w:val="0066171A"/>
    <w:rsid w:val="00685F9C"/>
    <w:rsid w:val="00697F03"/>
    <w:rsid w:val="006B182B"/>
    <w:rsid w:val="006B7022"/>
    <w:rsid w:val="006D36AA"/>
    <w:rsid w:val="006D50A5"/>
    <w:rsid w:val="006D78B0"/>
    <w:rsid w:val="0079372B"/>
    <w:rsid w:val="007E4A91"/>
    <w:rsid w:val="008672ED"/>
    <w:rsid w:val="008864F5"/>
    <w:rsid w:val="00891A3B"/>
    <w:rsid w:val="008B083F"/>
    <w:rsid w:val="008C3D61"/>
    <w:rsid w:val="008E58B6"/>
    <w:rsid w:val="009561EF"/>
    <w:rsid w:val="00976794"/>
    <w:rsid w:val="009C7331"/>
    <w:rsid w:val="00A71007"/>
    <w:rsid w:val="00A961E6"/>
    <w:rsid w:val="00AE177C"/>
    <w:rsid w:val="00AE2F28"/>
    <w:rsid w:val="00AF7ABF"/>
    <w:rsid w:val="00AF7B1D"/>
    <w:rsid w:val="00B22D7B"/>
    <w:rsid w:val="00B34B95"/>
    <w:rsid w:val="00BE6A5A"/>
    <w:rsid w:val="00BF1843"/>
    <w:rsid w:val="00C42D40"/>
    <w:rsid w:val="00C677FB"/>
    <w:rsid w:val="00CC5E63"/>
    <w:rsid w:val="00CC7518"/>
    <w:rsid w:val="00CE26DF"/>
    <w:rsid w:val="00D43607"/>
    <w:rsid w:val="00D43A96"/>
    <w:rsid w:val="00D655CD"/>
    <w:rsid w:val="00D81335"/>
    <w:rsid w:val="00D863FB"/>
    <w:rsid w:val="00DB2331"/>
    <w:rsid w:val="00E32EEA"/>
    <w:rsid w:val="00E648AA"/>
    <w:rsid w:val="00F0018E"/>
    <w:rsid w:val="00F16B09"/>
    <w:rsid w:val="00F1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ja.lakicev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maja.lakicevic</cp:lastModifiedBy>
  <cp:revision>21</cp:revision>
  <cp:lastPrinted>2022-11-29T14:24:00Z</cp:lastPrinted>
  <dcterms:created xsi:type="dcterms:W3CDTF">2022-11-29T11:00:00Z</dcterms:created>
  <dcterms:modified xsi:type="dcterms:W3CDTF">2026-03-20T07:26:00Z</dcterms:modified>
</cp:coreProperties>
</file>