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B4" w:rsidRPr="00FC34D5" w:rsidRDefault="00817CB4" w:rsidP="00817CB4">
      <w:pPr>
        <w:rPr>
          <w:rFonts w:ascii="Arial" w:hAnsi="Arial" w:cs="Arial"/>
          <w:sz w:val="22"/>
          <w:szCs w:val="22"/>
          <w:lang w:val="sr-Latn-CS"/>
        </w:rPr>
      </w:pPr>
    </w:p>
    <w:p w:rsidR="00817CB4" w:rsidRPr="00227C7D" w:rsidRDefault="00817CB4" w:rsidP="00227C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227C7D">
        <w:rPr>
          <w:rFonts w:ascii="Arial" w:hAnsi="Arial" w:cs="Arial"/>
          <w:sz w:val="22"/>
          <w:szCs w:val="22"/>
        </w:rPr>
        <w:t xml:space="preserve">Na osnovu člana 14, a u vezi člana 28 Zakona o procjeni uticaja </w:t>
      </w:r>
      <w:proofErr w:type="gramStart"/>
      <w:r w:rsidRPr="00227C7D">
        <w:rPr>
          <w:rFonts w:ascii="Arial" w:hAnsi="Arial" w:cs="Arial"/>
          <w:sz w:val="22"/>
          <w:szCs w:val="22"/>
        </w:rPr>
        <w:t>na</w:t>
      </w:r>
      <w:proofErr w:type="gramEnd"/>
      <w:r w:rsidRPr="00227C7D">
        <w:rPr>
          <w:rFonts w:ascii="Arial" w:hAnsi="Arial" w:cs="Arial"/>
          <w:sz w:val="22"/>
          <w:szCs w:val="22"/>
        </w:rPr>
        <w:t xml:space="preserve"> životnu sredinu („Sl. list CG“, </w:t>
      </w:r>
      <w:r w:rsidRPr="00227C7D">
        <w:rPr>
          <w:rFonts w:ascii="Arial" w:hAnsi="Arial" w:cs="Arial"/>
          <w:bCs/>
          <w:sz w:val="22"/>
          <w:szCs w:val="22"/>
        </w:rPr>
        <w:t>br. 75/18</w:t>
      </w:r>
      <w:r w:rsidR="00050953">
        <w:rPr>
          <w:rFonts w:ascii="Arial" w:hAnsi="Arial" w:cs="Arial"/>
          <w:bCs/>
          <w:sz w:val="22"/>
          <w:szCs w:val="22"/>
        </w:rPr>
        <w:t xml:space="preserve"> i 84/24</w:t>
      </w:r>
      <w:r w:rsidRPr="00227C7D">
        <w:rPr>
          <w:rFonts w:ascii="Arial" w:hAnsi="Arial" w:cs="Arial"/>
          <w:sz w:val="22"/>
          <w:szCs w:val="22"/>
        </w:rPr>
        <w:t>), Sekretarijat za planiranje prostora i održivi razvoj Glavnog grada Podgorica</w:t>
      </w:r>
    </w:p>
    <w:p w:rsidR="00817CB4" w:rsidRPr="00227C7D" w:rsidRDefault="00817CB4" w:rsidP="00227C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7CB4" w:rsidRPr="00227C7D" w:rsidRDefault="00817CB4" w:rsidP="00227C7D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227C7D">
        <w:rPr>
          <w:rFonts w:ascii="Arial" w:hAnsi="Arial" w:cs="Arial"/>
          <w:sz w:val="22"/>
          <w:szCs w:val="22"/>
        </w:rPr>
        <w:t>OBAVJEŠTAVA</w:t>
      </w:r>
    </w:p>
    <w:p w:rsidR="00817CB4" w:rsidRPr="00227C7D" w:rsidRDefault="00817CB4" w:rsidP="00227C7D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227C7D">
        <w:rPr>
          <w:rFonts w:ascii="Arial" w:hAnsi="Arial" w:cs="Arial"/>
          <w:sz w:val="22"/>
          <w:szCs w:val="22"/>
        </w:rPr>
        <w:t>zainteresovanu javnost</w:t>
      </w:r>
    </w:p>
    <w:p w:rsidR="00F528F4" w:rsidRPr="00227C7D" w:rsidRDefault="00F528F4" w:rsidP="00227C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27C7D">
        <w:rPr>
          <w:rFonts w:ascii="Arial" w:hAnsi="Arial" w:cs="Arial"/>
          <w:bCs/>
          <w:sz w:val="22"/>
          <w:szCs w:val="22"/>
        </w:rPr>
        <w:t>da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nosiocu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projekta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>,</w:t>
      </w:r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sz w:val="22"/>
          <w:szCs w:val="22"/>
        </w:rPr>
        <w:t>Milutinu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sz w:val="22"/>
          <w:szCs w:val="22"/>
        </w:rPr>
        <w:t>Ražnatoviću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32E1C">
        <w:rPr>
          <w:rFonts w:ascii="Arial" w:hAnsi="Arial" w:cs="Arial"/>
          <w:sz w:val="22"/>
          <w:szCs w:val="22"/>
        </w:rPr>
        <w:t>iz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sz w:val="22"/>
          <w:szCs w:val="22"/>
        </w:rPr>
        <w:t>Podgorice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donijeto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bCs/>
          <w:sz w:val="22"/>
          <w:szCs w:val="22"/>
        </w:rPr>
        <w:t>Rješenje</w:t>
      </w:r>
      <w:proofErr w:type="spellEnd"/>
      <w:r w:rsidR="00132E1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bCs/>
          <w:sz w:val="22"/>
          <w:szCs w:val="22"/>
        </w:rPr>
        <w:t>broj</w:t>
      </w:r>
      <w:proofErr w:type="spellEnd"/>
      <w:r w:rsidR="00132E1C">
        <w:rPr>
          <w:rFonts w:ascii="Arial" w:hAnsi="Arial" w:cs="Arial"/>
          <w:bCs/>
          <w:sz w:val="22"/>
          <w:szCs w:val="22"/>
        </w:rPr>
        <w:t>: UPI 08-331/25-3</w:t>
      </w:r>
      <w:r w:rsidR="00050953">
        <w:rPr>
          <w:rFonts w:ascii="Arial" w:hAnsi="Arial" w:cs="Arial"/>
          <w:bCs/>
          <w:sz w:val="22"/>
          <w:szCs w:val="22"/>
        </w:rPr>
        <w:t>44</w:t>
      </w:r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od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r w:rsidR="007B590A">
        <w:rPr>
          <w:rFonts w:ascii="Arial" w:hAnsi="Arial" w:cs="Arial"/>
          <w:bCs/>
          <w:sz w:val="22"/>
          <w:szCs w:val="22"/>
        </w:rPr>
        <w:t>23</w:t>
      </w:r>
      <w:r w:rsidRPr="00227C7D">
        <w:rPr>
          <w:rFonts w:ascii="Arial" w:hAnsi="Arial" w:cs="Arial"/>
          <w:bCs/>
          <w:sz w:val="22"/>
          <w:szCs w:val="22"/>
        </w:rPr>
        <w:t>.</w:t>
      </w:r>
      <w:r w:rsidR="00132E1C">
        <w:rPr>
          <w:rFonts w:ascii="Arial" w:hAnsi="Arial" w:cs="Arial"/>
          <w:bCs/>
          <w:sz w:val="22"/>
          <w:szCs w:val="22"/>
        </w:rPr>
        <w:t>07</w:t>
      </w:r>
      <w:r w:rsidR="00050953">
        <w:rPr>
          <w:rFonts w:ascii="Arial" w:hAnsi="Arial" w:cs="Arial"/>
          <w:bCs/>
          <w:sz w:val="22"/>
          <w:szCs w:val="22"/>
        </w:rPr>
        <w:t>.2025</w:t>
      </w:r>
      <w:r w:rsidRPr="00227C7D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kojim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odlučeno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da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r w:rsidR="00050953">
        <w:rPr>
          <w:rFonts w:ascii="Arial" w:hAnsi="Arial" w:cs="Arial"/>
          <w:bCs/>
          <w:sz w:val="22"/>
          <w:szCs w:val="22"/>
        </w:rPr>
        <w:t xml:space="preserve">je </w:t>
      </w:r>
      <w:r w:rsidR="00132E1C" w:rsidRPr="00561AAC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132E1C">
        <w:rPr>
          <w:rFonts w:ascii="Arial" w:hAnsi="Arial" w:cs="Arial"/>
          <w:sz w:val="22"/>
          <w:szCs w:val="22"/>
        </w:rPr>
        <w:t>višeporodični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sz w:val="22"/>
          <w:szCs w:val="22"/>
        </w:rPr>
        <w:t>stambeni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sz w:val="22"/>
          <w:szCs w:val="22"/>
        </w:rPr>
        <w:t>objekat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132E1C">
        <w:rPr>
          <w:rFonts w:ascii="Arial" w:hAnsi="Arial" w:cs="Arial"/>
          <w:sz w:val="22"/>
          <w:szCs w:val="22"/>
        </w:rPr>
        <w:t>djelatnostima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132E1C" w:rsidRPr="001E1E0B">
        <w:rPr>
          <w:rFonts w:ascii="Arial" w:hAnsi="Arial" w:cs="Arial"/>
          <w:i/>
          <w:sz w:val="22"/>
          <w:szCs w:val="22"/>
        </w:rPr>
        <w:t>Faza</w:t>
      </w:r>
      <w:proofErr w:type="spellEnd"/>
      <w:r w:rsidR="00132E1C" w:rsidRPr="001E1E0B">
        <w:rPr>
          <w:rFonts w:ascii="Arial" w:hAnsi="Arial" w:cs="Arial"/>
          <w:i/>
          <w:sz w:val="22"/>
          <w:szCs w:val="22"/>
        </w:rPr>
        <w:t xml:space="preserve"> I</w:t>
      </w:r>
      <w:r w:rsidR="00132E1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32E1C">
        <w:rPr>
          <w:rFonts w:ascii="Arial" w:hAnsi="Arial" w:cs="Arial"/>
          <w:sz w:val="22"/>
          <w:szCs w:val="22"/>
        </w:rPr>
        <w:t>na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sz w:val="22"/>
          <w:szCs w:val="22"/>
        </w:rPr>
        <w:t>urbanističkoj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sz w:val="22"/>
          <w:szCs w:val="22"/>
        </w:rPr>
        <w:t>parceli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UP 116, </w:t>
      </w:r>
      <w:proofErr w:type="spellStart"/>
      <w:r w:rsidR="00132E1C">
        <w:rPr>
          <w:rFonts w:ascii="Arial" w:hAnsi="Arial" w:cs="Arial"/>
          <w:sz w:val="22"/>
          <w:szCs w:val="22"/>
        </w:rPr>
        <w:t>koju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sz w:val="22"/>
          <w:szCs w:val="22"/>
        </w:rPr>
        <w:t>čini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sz w:val="22"/>
          <w:szCs w:val="22"/>
        </w:rPr>
        <w:t>katastarska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sz w:val="22"/>
          <w:szCs w:val="22"/>
        </w:rPr>
        <w:t>parcela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E1C">
        <w:rPr>
          <w:rFonts w:ascii="Arial" w:hAnsi="Arial" w:cs="Arial"/>
          <w:sz w:val="22"/>
          <w:szCs w:val="22"/>
        </w:rPr>
        <w:t>broj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3614/11 KO </w:t>
      </w:r>
      <w:proofErr w:type="spellStart"/>
      <w:r w:rsidR="00132E1C">
        <w:rPr>
          <w:rFonts w:ascii="Arial" w:hAnsi="Arial" w:cs="Arial"/>
          <w:sz w:val="22"/>
          <w:szCs w:val="22"/>
        </w:rPr>
        <w:t>Podgorica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III, u </w:t>
      </w:r>
      <w:proofErr w:type="spellStart"/>
      <w:r w:rsidR="00132E1C">
        <w:rPr>
          <w:rFonts w:ascii="Arial" w:hAnsi="Arial" w:cs="Arial"/>
          <w:sz w:val="22"/>
          <w:szCs w:val="22"/>
        </w:rPr>
        <w:t>zahvatu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 DUP-a „</w:t>
      </w:r>
      <w:proofErr w:type="spellStart"/>
      <w:r w:rsidR="00132E1C">
        <w:rPr>
          <w:rFonts w:ascii="Arial" w:hAnsi="Arial" w:cs="Arial"/>
          <w:sz w:val="22"/>
          <w:szCs w:val="22"/>
        </w:rPr>
        <w:t>Titex</w:t>
      </w:r>
      <w:proofErr w:type="spellEnd"/>
      <w:r w:rsidR="00132E1C">
        <w:rPr>
          <w:rFonts w:ascii="Arial" w:hAnsi="Arial" w:cs="Arial"/>
          <w:sz w:val="22"/>
          <w:szCs w:val="22"/>
        </w:rPr>
        <w:t xml:space="preserve">“ u </w:t>
      </w:r>
      <w:proofErr w:type="spellStart"/>
      <w:r w:rsidR="00132E1C">
        <w:rPr>
          <w:rFonts w:ascii="Arial" w:hAnsi="Arial" w:cs="Arial"/>
          <w:sz w:val="22"/>
          <w:szCs w:val="22"/>
        </w:rPr>
        <w:t>Podgorici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27C7D">
        <w:rPr>
          <w:rFonts w:ascii="Arial" w:hAnsi="Arial" w:cs="Arial"/>
          <w:sz w:val="22"/>
          <w:szCs w:val="22"/>
        </w:rPr>
        <w:t>potrebna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izrada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elaborata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27C7D">
        <w:rPr>
          <w:rFonts w:ascii="Arial" w:hAnsi="Arial" w:cs="Arial"/>
          <w:sz w:val="22"/>
          <w:szCs w:val="22"/>
        </w:rPr>
        <w:t>procjeni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uticaja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na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životnu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sredinu</w:t>
      </w:r>
      <w:proofErr w:type="spellEnd"/>
      <w:r w:rsidRPr="00227C7D">
        <w:rPr>
          <w:rFonts w:ascii="Arial" w:hAnsi="Arial" w:cs="Arial"/>
          <w:sz w:val="22"/>
          <w:szCs w:val="22"/>
        </w:rPr>
        <w:t>.</w:t>
      </w:r>
      <w:r w:rsidRPr="00227C7D"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:rsidR="002C26F1" w:rsidRPr="00FC34D5" w:rsidRDefault="002C26F1" w:rsidP="002C26F1">
      <w:pPr>
        <w:spacing w:line="276" w:lineRule="auto"/>
        <w:rPr>
          <w:sz w:val="22"/>
          <w:szCs w:val="22"/>
        </w:rPr>
      </w:pPr>
    </w:p>
    <w:p w:rsidR="0008479F" w:rsidRDefault="0008479F" w:rsidP="0008479F">
      <w:pPr>
        <w:tabs>
          <w:tab w:val="left" w:pos="-324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Predmetnim Rješenjem je Nosiocu projekta utvrđena obaveza izrade elaborata, uzimajući u obzir </w:t>
      </w:r>
      <w:r>
        <w:rPr>
          <w:rFonts w:ascii="Arial" w:hAnsi="Arial" w:cs="Arial"/>
          <w:sz w:val="22"/>
          <w:lang w:val="pl-PL"/>
        </w:rPr>
        <w:t xml:space="preserve">lokaciju i namjenu predmetnog </w:t>
      </w:r>
      <w:r w:rsidRPr="000F0E6F">
        <w:rPr>
          <w:rFonts w:ascii="Arial" w:hAnsi="Arial" w:cs="Arial"/>
          <w:sz w:val="22"/>
          <w:lang w:val="pl-PL"/>
        </w:rPr>
        <w:t>projekta</w:t>
      </w:r>
      <w:r>
        <w:rPr>
          <w:rFonts w:ascii="Arial" w:hAnsi="Arial" w:cs="Arial"/>
          <w:sz w:val="22"/>
          <w:lang w:val="pl-PL"/>
        </w:rPr>
        <w:t>.</w:t>
      </w:r>
    </w:p>
    <w:p w:rsidR="00E479BE" w:rsidRPr="00FC34D5" w:rsidRDefault="00E479BE">
      <w:pPr>
        <w:rPr>
          <w:sz w:val="22"/>
          <w:szCs w:val="22"/>
        </w:rPr>
      </w:pPr>
    </w:p>
    <w:sectPr w:rsidR="00E479BE" w:rsidRPr="00FC34D5" w:rsidSect="00E479B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CB4"/>
    <w:rsid w:val="00050953"/>
    <w:rsid w:val="00066DE1"/>
    <w:rsid w:val="000730B7"/>
    <w:rsid w:val="0008479F"/>
    <w:rsid w:val="00132E1C"/>
    <w:rsid w:val="001529E8"/>
    <w:rsid w:val="0018161A"/>
    <w:rsid w:val="001A6968"/>
    <w:rsid w:val="001E1E0B"/>
    <w:rsid w:val="001F1E21"/>
    <w:rsid w:val="00206404"/>
    <w:rsid w:val="00227C7D"/>
    <w:rsid w:val="00235DAA"/>
    <w:rsid w:val="00245476"/>
    <w:rsid w:val="002770AE"/>
    <w:rsid w:val="002B42E5"/>
    <w:rsid w:val="002C26F1"/>
    <w:rsid w:val="003119AF"/>
    <w:rsid w:val="003249E1"/>
    <w:rsid w:val="00355C43"/>
    <w:rsid w:val="003917D7"/>
    <w:rsid w:val="003C3B28"/>
    <w:rsid w:val="003C55BE"/>
    <w:rsid w:val="003E5468"/>
    <w:rsid w:val="003F105D"/>
    <w:rsid w:val="00427220"/>
    <w:rsid w:val="004E5A0F"/>
    <w:rsid w:val="005D7898"/>
    <w:rsid w:val="006D2E44"/>
    <w:rsid w:val="00753846"/>
    <w:rsid w:val="007832A8"/>
    <w:rsid w:val="007B590A"/>
    <w:rsid w:val="00817CB4"/>
    <w:rsid w:val="008D265F"/>
    <w:rsid w:val="009122CC"/>
    <w:rsid w:val="009128F6"/>
    <w:rsid w:val="00916949"/>
    <w:rsid w:val="0095321B"/>
    <w:rsid w:val="00A2407F"/>
    <w:rsid w:val="00A2677C"/>
    <w:rsid w:val="00A34153"/>
    <w:rsid w:val="00A456ED"/>
    <w:rsid w:val="00A626FE"/>
    <w:rsid w:val="00A848E6"/>
    <w:rsid w:val="00AB2CC1"/>
    <w:rsid w:val="00B0520B"/>
    <w:rsid w:val="00B0757A"/>
    <w:rsid w:val="00B66C78"/>
    <w:rsid w:val="00BF4419"/>
    <w:rsid w:val="00C14DB2"/>
    <w:rsid w:val="00C247FC"/>
    <w:rsid w:val="00C5411D"/>
    <w:rsid w:val="00CA73E3"/>
    <w:rsid w:val="00CC19C7"/>
    <w:rsid w:val="00DD51CC"/>
    <w:rsid w:val="00DD7EBC"/>
    <w:rsid w:val="00E479BE"/>
    <w:rsid w:val="00E947A3"/>
    <w:rsid w:val="00EE7DC2"/>
    <w:rsid w:val="00F071E3"/>
    <w:rsid w:val="00F168C8"/>
    <w:rsid w:val="00F17ED4"/>
    <w:rsid w:val="00F528F4"/>
    <w:rsid w:val="00F54A01"/>
    <w:rsid w:val="00F87287"/>
    <w:rsid w:val="00F9275C"/>
    <w:rsid w:val="00FC34D5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2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9</cp:revision>
  <cp:lastPrinted>2024-04-30T10:47:00Z</cp:lastPrinted>
  <dcterms:created xsi:type="dcterms:W3CDTF">2025-04-24T06:09:00Z</dcterms:created>
  <dcterms:modified xsi:type="dcterms:W3CDTF">2025-07-22T11:05:00Z</dcterms:modified>
</cp:coreProperties>
</file>